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u w:val="none"/>
          <w:vertAlign w:val="baseline"/>
        </w:rPr>
      </w:pPr>
      <w:r w:rsidDel="00000000" w:rsidR="00000000" w:rsidRPr="00000000">
        <w:rPr>
          <w:rtl w:val="0"/>
        </w:rPr>
      </w:r>
    </w:p>
    <w:tbl>
      <w:tblPr>
        <w:tblStyle w:val="Table1"/>
        <w:tblW w:w="10468.0" w:type="dxa"/>
        <w:jc w:val="center"/>
        <w:tblLayout w:type="fixed"/>
        <w:tblLook w:val="0000"/>
      </w:tblPr>
      <w:tblGrid>
        <w:gridCol w:w="1537"/>
        <w:gridCol w:w="1797"/>
        <w:gridCol w:w="372"/>
        <w:gridCol w:w="6676"/>
        <w:gridCol w:w="86"/>
        <w:tblGridChange w:id="0">
          <w:tblGrid>
            <w:gridCol w:w="1537"/>
            <w:gridCol w:w="1797"/>
            <w:gridCol w:w="372"/>
            <w:gridCol w:w="6676"/>
            <w:gridCol w:w="86"/>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u w:val="none"/>
                <w:vertAlign w:val="baseline"/>
              </w:rPr>
            </w:pPr>
            <w:r w:rsidDel="00000000" w:rsidR="00000000" w:rsidRPr="00000000">
              <w:rPr>
                <w:rFonts w:ascii="Arial" w:cs="Arial" w:eastAsia="Arial" w:hAnsi="Arial"/>
                <w:b w:val="1"/>
                <w:bCs w:val="1"/>
                <w:i w:val="0"/>
                <w:iCs w:val="0"/>
                <w:smallCaps w:val="0"/>
                <w:strike w:val="0"/>
                <w:color w:val="000000"/>
                <w:u w:val="none"/>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4"/>
                <w:szCs w:val="24"/>
              </w:rPr>
            </w:pPr>
            <w:r w:rsidDel="00000000" w:rsidR="00000000" w:rsidRPr="00000000">
              <w:rPr>
                <w:sz w:val="24"/>
                <w:szCs w:val="24"/>
                <w:rtl w:val="0"/>
              </w:rPr>
              <w:t xml:space="preserve">DATOS BÁSICOS CONTRATO</w:t>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r>
              <w:trPr>
                <w:cantSplit w:val="0"/>
                <w:trHeight w:val="333" w:hRule="atLeast"/>
                <w:tblHeader w:val="0"/>
              </w:trPr>
              <w:tc>
                <w:tcPr/>
                <w:p w:rsidR="00000000" w:rsidDel="00000000" w:rsidP="00000000" w:rsidRDefault="00000000" w:rsidRPr="00000000" w14:paraId="0000000D">
                  <w:pPr>
                    <w:jc w:val="both"/>
                    <w:rPr>
                      <w:rFonts w:ascii="Arial" w:cs="Arial" w:eastAsia="Arial" w:hAnsi="Arial"/>
                      <w:b w:val="1"/>
                      <w:bCs w:val="1"/>
                    </w:rPr>
                  </w:pPr>
                  <w:r w:rsidDel="00000000" w:rsidR="00000000" w:rsidRPr="00000000">
                    <w:rPr>
                      <w:rtl w:val="0"/>
                    </w:rPr>
                  </w:r>
                </w:p>
              </w:tc>
            </w:tr>
          </w:tbl>
          <w:p w:rsidR="00000000" w:rsidDel="00000000" w:rsidP="00000000" w:rsidRDefault="00000000" w:rsidRPr="00000000" w14:paraId="0000000E">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-26005284.</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4162.010.26.1.3321-2025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MILTON GONZALEZ TELLO</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16.865.548</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$ 2.184.000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23/SEP/2025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31/OCT/2025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3">
            <w:pPr>
              <w:pStyle w:val="Heading1"/>
              <w:jc w:val="center"/>
              <w:rPr>
                <w:sz w:val="24"/>
                <w:szCs w:val="24"/>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A">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B">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IBC (ingreso básico de cotización)</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$1.423.500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9491811296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1780815648</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aportes en linea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2025/09/16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SEPTIEMBRE 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u w:val="none"/>
                <w:vertAlign w:val="baseline"/>
              </w:rPr>
            </w:pPr>
            <w:r w:rsidDel="00000000" w:rsidR="00000000" w:rsidRPr="00000000">
              <w:rPr>
                <w:rFonts w:ascii="Arial" w:cs="Arial" w:eastAsia="Arial" w:hAnsi="Arial"/>
                <w:b w:val="1"/>
                <w:bCs w:val="1"/>
                <w:i w:val="0"/>
                <w:iCs w:val="0"/>
                <w:smallCaps w:val="0"/>
                <w:strike w:val="0"/>
                <w:color w:val="000000"/>
                <w:u w:val="none"/>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u w:val="none"/>
                <w:vertAlign w:val="baseline"/>
              </w:rPr>
            </w:pPr>
            <w:r w:rsidDel="00000000" w:rsidR="00000000" w:rsidRPr="00000000">
              <w:rPr>
                <w:rFonts w:ascii="Arial" w:cs="Arial" w:eastAsia="Arial" w:hAnsi="Arial"/>
                <w:b w:val="1"/>
                <w:bCs w:val="1"/>
                <w:i w:val="0"/>
                <w:iCs w:val="0"/>
                <w:smallCaps w:val="0"/>
                <w:strike w:val="0"/>
                <w:color w:val="000000"/>
                <w:u w:val="none"/>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068">
            <w:pPr>
              <w:widowControl w:val="1"/>
              <w:spacing w:after="280" w:before="280" w:lineRule="auto"/>
              <w:jc w:val="both"/>
              <w:rPr>
                <w:rFonts w:ascii="Arial" w:cs="Arial" w:eastAsia="Arial" w:hAnsi="Arial"/>
              </w:rPr>
            </w:pPr>
            <w:r w:rsidDel="00000000" w:rsidR="00000000" w:rsidRPr="00000000">
              <w:rPr>
                <w:rFonts w:ascii="Arial" w:cs="Arial" w:eastAsia="Arial" w:hAnsi="Arial"/>
                <w:rtl w:val="0"/>
              </w:rPr>
              <w:t xml:space="preserve">1.Apoyar la realización y asistencia en el desarrollo de las actividades facilitando los procesos del proyecto, , organizando y haciendo seguimiento al desarrollo de las acciones para la atención a población víctima del conflicto armado y demás actividades del proyecto apoyando la ejecución de tareas durante jornadas y eventos en campo, orientadas a la intervención con las distintas poblaciones vinculadas al proyecto o en los procesos de socialización y vinculación de la población beneficiaria. </w:t>
            </w:r>
          </w:p>
          <w:p w:rsidR="00000000" w:rsidDel="00000000" w:rsidP="00000000" w:rsidRDefault="00000000" w:rsidRPr="00000000" w14:paraId="00000069">
            <w:pPr>
              <w:widowControl w:val="1"/>
              <w:spacing w:after="280" w:before="280" w:lineRule="auto"/>
              <w:jc w:val="both"/>
              <w:rPr>
                <w:rFonts w:ascii="Arial" w:cs="Arial" w:eastAsia="Arial" w:hAnsi="Arial"/>
              </w:rPr>
            </w:pPr>
            <w:r w:rsidDel="00000000" w:rsidR="00000000" w:rsidRPr="00000000">
              <w:rPr>
                <w:rFonts w:ascii="Arial" w:cs="Arial" w:eastAsia="Arial" w:hAnsi="Arial"/>
                <w:rtl w:val="0"/>
              </w:rPr>
              <w:t xml:space="preserve">2.Apoyar en el registro de beneficiarios a través de la plataforma SIDER o en la actualización de bases de datos asociadas a las jornadas y eventos realizados.</w:t>
            </w:r>
          </w:p>
          <w:p w:rsidR="00000000" w:rsidDel="00000000" w:rsidP="00000000" w:rsidRDefault="00000000" w:rsidRPr="00000000" w14:paraId="0000006A">
            <w:pPr>
              <w:widowControl w:val="1"/>
              <w:spacing w:after="280" w:before="280" w:lineRule="auto"/>
              <w:jc w:val="both"/>
              <w:rPr>
                <w:rFonts w:ascii="Arial" w:cs="Arial" w:eastAsia="Arial" w:hAnsi="Arial"/>
              </w:rPr>
            </w:pPr>
            <w:r w:rsidDel="00000000" w:rsidR="00000000" w:rsidRPr="00000000">
              <w:rPr>
                <w:rFonts w:ascii="Arial" w:cs="Arial" w:eastAsia="Arial" w:hAnsi="Arial"/>
                <w:rtl w:val="0"/>
              </w:rPr>
              <w:t xml:space="preserve">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6B">
            <w:pPr>
              <w:rPr>
                <w:rFonts w:ascii="Arial" w:cs="Arial" w:eastAsia="Arial" w:hAnsi="Arial"/>
              </w:rPr>
            </w:pPr>
            <w:r w:rsidDel="00000000" w:rsidR="00000000" w:rsidRPr="00000000">
              <w:rPr>
                <w:rFonts w:ascii="Arial" w:cs="Arial" w:eastAsia="Arial" w:hAnsi="Arial"/>
                <w:rtl w:val="0"/>
              </w:rPr>
              <w:t xml:space="preserve">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6C">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D">
            <w:pPr>
              <w:rPr>
                <w:rFonts w:ascii="Arial" w:cs="Arial" w:eastAsia="Arial" w:hAnsi="Arial"/>
              </w:rPr>
            </w:pPr>
            <w:r w:rsidDel="00000000" w:rsidR="00000000" w:rsidRPr="00000000">
              <w:rPr>
                <w:rtl w:val="0"/>
              </w:rPr>
            </w:r>
          </w:p>
          <w:p w:rsidR="00000000" w:rsidDel="00000000" w:rsidP="00000000" w:rsidRDefault="00000000" w:rsidRPr="00000000" w14:paraId="0000006E">
            <w:pPr>
              <w:rPr>
                <w:rFonts w:ascii="Arial" w:cs="Arial" w:eastAsia="Arial" w:hAnsi="Arial"/>
              </w:rPr>
            </w:pPr>
            <w:r w:rsidDel="00000000" w:rsidR="00000000" w:rsidRPr="00000000">
              <w:rPr>
                <w:rtl w:val="0"/>
              </w:rPr>
            </w:r>
          </w:p>
          <w:p w:rsidR="00000000" w:rsidDel="00000000" w:rsidP="00000000" w:rsidRDefault="00000000" w:rsidRPr="00000000" w14:paraId="0000006F">
            <w:pPr>
              <w:rPr>
                <w:rFonts w:ascii="Arial" w:cs="Arial" w:eastAsia="Arial" w:hAnsi="Arial"/>
              </w:rPr>
            </w:pPr>
            <w:r w:rsidDel="00000000" w:rsidR="00000000" w:rsidRPr="00000000">
              <w:rPr>
                <w:rtl w:val="0"/>
              </w:rPr>
            </w:r>
          </w:p>
          <w:p w:rsidR="00000000" w:rsidDel="00000000" w:rsidP="00000000" w:rsidRDefault="00000000" w:rsidRPr="00000000" w14:paraId="00000070">
            <w:pPr>
              <w:widowControl w:val="1"/>
              <w:spacing w:after="280" w:before="280" w:lineRule="auto"/>
              <w:jc w:val="both"/>
              <w:rPr>
                <w:rFonts w:ascii="Arial" w:cs="Arial" w:eastAsia="Arial" w:hAnsi="Arial"/>
              </w:rPr>
            </w:pPr>
            <w:r w:rsidDel="00000000" w:rsidR="00000000" w:rsidRPr="00000000">
              <w:rPr>
                <w:rFonts w:ascii="Arial" w:cs="Arial" w:eastAsia="Arial" w:hAnsi="Arial"/>
                <w:rtl w:val="0"/>
              </w:rPr>
              <w:t xml:space="preserve">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71">
            <w:pPr>
              <w:widowControl w:val="1"/>
              <w:spacing w:after="280" w:before="2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2">
            <w:pPr>
              <w:widowControl w:val="1"/>
              <w:spacing w:after="280" w:before="2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3">
            <w:pPr>
              <w:widowControl w:val="1"/>
              <w:spacing w:after="280" w:before="280" w:lineRule="auto"/>
              <w:jc w:val="both"/>
              <w:rPr>
                <w:rFonts w:ascii="Arial" w:cs="Arial" w:eastAsia="Arial" w:hAnsi="Arial"/>
              </w:rPr>
            </w:pPr>
            <w:r w:rsidDel="00000000" w:rsidR="00000000" w:rsidRPr="00000000">
              <w:rPr>
                <w:rFonts w:ascii="Arial" w:cs="Arial" w:eastAsia="Arial" w:hAnsi="Arial"/>
                <w:rtl w:val="0"/>
              </w:rPr>
              <w:t xml:space="preserve">6.Las demás relacionadas con el desarrollo del objeto contractual.</w:t>
            </w:r>
          </w:p>
          <w:p w:rsidR="00000000" w:rsidDel="00000000" w:rsidP="00000000" w:rsidRDefault="00000000" w:rsidRPr="00000000" w14:paraId="00000074">
            <w:pPr>
              <w:rPr>
                <w:rFonts w:ascii="Arial" w:cs="Arial" w:eastAsia="Arial" w:hAnsi="Arial"/>
              </w:rPr>
            </w:pPr>
            <w:r w:rsidDel="00000000" w:rsidR="00000000" w:rsidRPr="00000000">
              <w:rPr>
                <w:rtl w:val="0"/>
              </w:rPr>
            </w:r>
          </w:p>
          <w:p w:rsidR="00000000" w:rsidDel="00000000" w:rsidP="00000000" w:rsidRDefault="00000000" w:rsidRPr="00000000" w14:paraId="00000075">
            <w:pPr>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077">
            <w:pPr>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1 </w:t>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CUOTA 1 Apoyé en la ejecución y supervisión de los entrenamientos de levantamiento de pesas en la liga, orientados a las categorías de iniciación, fomentando el desarrollo técnico y físico de los atletas con el propósito de prepararlos y proyectarlos hacia la Selección Cali. De igual manera, participé en la elaboración de formatos de macrociclos, mesociclos y sesiones de entrenamiento, asegurando una planificación estructurada y eficaz.</w:t>
            </w:r>
            <w:r w:rsidDel="00000000" w:rsidR="00000000" w:rsidRPr="00000000">
              <w:rPr>
                <w:rtl w:val="0"/>
              </w:rPr>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CUOTA 2 Apoyé activamente las actividades deportivas en campo, aportando al control y variación de las cargas de entrenamiento en la disciplina de levantamiento de pesas. Su labor incluyó la dirección de sesiones prácticas orientadas a la aplicación de estrategias técnicas basadas en los mesociclos y microciclos de preparación. En estas jornadas se priorizó el fortalecimiento de las capacidades coordinativas y la mejora de la técnica en los movimientos de arranque y envión, con el fin de elevar el nivel de desempeño de los atletas y potenciar su rendimiento competitivo en las diferentes competencias.</w:t>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OBLIGACION 2</w:t>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rtl w:val="0"/>
              </w:rPr>
              <w:t xml:space="preserve">CUOTA 1 </w:t>
            </w:r>
            <w:r w:rsidDel="00000000" w:rsidR="00000000" w:rsidRPr="00000000">
              <w:rPr>
                <w:rFonts w:ascii="Arial" w:cs="Arial" w:eastAsia="Arial" w:hAnsi="Arial"/>
                <w:i w:val="0"/>
                <w:iCs w:val="0"/>
                <w:smallCaps w:val="0"/>
                <w:strike w:val="0"/>
                <w:color w:val="000000"/>
                <w:u w:val="none"/>
                <w:vertAlign w:val="baseline"/>
                <w:rtl w:val="0"/>
              </w:rPr>
              <w:t xml:space="preserve">Apoyé en el registro de asistencia de los beneficiarios del Programa Cali Élite en la disciplina de levantamiento de pesas mediante la plataforma SIDER, considerando que no se generaron nuevas fichas de inscripción. Del mismo modo, colaboré en el seguimiento de la participación de los deportistas de la preselección Cali en esta disciplina, asegurando un control organizado y actualizado de la información.</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CUOTA 2 Apoyé en la actualización de datos de un beneficiario en la plataforma SIDER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OBLIGACION 3</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bookmarkStart w:colFirst="0" w:colLast="0" w:name="_heading=h.ics88s7yc1fy" w:id="0"/>
            <w:bookmarkEnd w:id="0"/>
            <w:r w:rsidDel="00000000" w:rsidR="00000000" w:rsidRPr="00000000">
              <w:rPr>
                <w:rFonts w:ascii="Arial" w:cs="Arial" w:eastAsia="Arial" w:hAnsi="Arial"/>
                <w:rtl w:val="0"/>
              </w:rPr>
              <w:t xml:space="preserve">CUOTA 1</w:t>
            </w:r>
            <w:r w:rsidDel="00000000" w:rsidR="00000000" w:rsidRPr="00000000">
              <w:rPr>
                <w:rFonts w:ascii="Arial" w:cs="Arial" w:eastAsia="Arial" w:hAnsi="Arial"/>
                <w:i w:val="0"/>
                <w:iCs w:val="0"/>
                <w:smallCaps w:val="0"/>
                <w:strike w:val="0"/>
                <w:color w:val="000000"/>
                <w:u w:val="none"/>
                <w:vertAlign w:val="baseline"/>
                <w:rtl w:val="0"/>
              </w:rPr>
              <w:t xml:space="preserve"> </w:t>
            </w:r>
            <w:r w:rsidDel="00000000" w:rsidR="00000000" w:rsidRPr="00000000">
              <w:rPr>
                <w:rFonts w:ascii="Arial" w:cs="Arial" w:eastAsia="Arial" w:hAnsi="Arial"/>
                <w:rtl w:val="0"/>
              </w:rPr>
              <w:t xml:space="preserve">Brindé apoyo en el registro de asistencia de los beneficiarios del Programa Cali Élite en la disciplina de levantamiento de pesas mediante la plataforma SIDER, considerando que no se generaron nuevas fichas de inscripción. Del mismo modo, colaboré en el seguimiento de la participación de los deportistas de la preselección Cali en esta disciplina, asegurando un control organizado y actualizado de la información.</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bookmarkStart w:colFirst="0" w:colLast="0" w:name="_heading=h.dys3aohp6bpd" w:id="1"/>
            <w:bookmarkEnd w:id="1"/>
            <w:r w:rsidDel="00000000" w:rsidR="00000000" w:rsidRPr="00000000">
              <w:rPr>
                <w:rFonts w:ascii="Arial" w:cs="Arial" w:eastAsia="Arial" w:hAnsi="Arial"/>
                <w:rtl w:val="0"/>
              </w:rPr>
              <w:t xml:space="preserve">CUOTA 2 Brindé apoyo en el control y seguimiento de la asistencia de los deportistas pertenecientes a la disciplina de levantamiento de pesas, mediante el registro sistemático de la información en la plataforma SIDER. garantizando la trazabilidad de la participación de los atletas en los procesos de entrenamiento, así como el cumplimiento de los cronogramas establecidos por criterios técnicos de los entrenadores.</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bookmarkStart w:colFirst="0" w:colLast="0" w:name="_heading=h.1itgurcvwb2b" w:id="2"/>
            <w:bookmarkEnd w:id="2"/>
            <w:r w:rsidDel="00000000" w:rsidR="00000000" w:rsidRPr="00000000">
              <w:rPr>
                <w:rFonts w:ascii="Arial" w:cs="Arial" w:eastAsia="Arial" w:hAnsi="Arial"/>
                <w:rtl w:val="0"/>
              </w:rPr>
              <w:t xml:space="preserve">OBLIGACION 4</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vertAlign w:val="baseline"/>
              </w:rPr>
            </w:pPr>
            <w:bookmarkStart w:colFirst="0" w:colLast="0" w:name="_heading=h.xaofx8mzpn7n" w:id="3"/>
            <w:bookmarkEnd w:id="3"/>
            <w:r w:rsidDel="00000000" w:rsidR="00000000" w:rsidRPr="00000000">
              <w:rPr>
                <w:rFonts w:ascii="Arial" w:cs="Arial" w:eastAsia="Arial" w:hAnsi="Arial"/>
                <w:rtl w:val="0"/>
              </w:rPr>
              <w:t xml:space="preserve">CUOTA 1 Asistí a mesa de trabajo convocada por el metodólogo de tiempo y marca, en las que se abordaron aspectos contractuales y técnicos vinculados al desarrollo del Programa Cali Élite de levantamiento de pesas. Estos encuentros facilitaron la resolución de inquietudes, la unificación de criterios y la definición de estrategias orientadas a la conformación de la preselección Cali Élite.</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CUOTA 2 Asistí a la capacitación sobre la elaboración de informes y cuentas de cobro, liderada por el personal de apoyo a la gestión de la Secretaría del Deporte, con el objetivo de socializar y fortalecer las competencias del personal técnico de campo en la correcta elaboración y presentación de los documentos contractuales. Esta capacitación permitió optimizar los procesos internos, mejorar la comunicación entre los equipos técnicos y administrativos, y contribuir al cumplimiento eficiente de las metas institucionales relacionadas con la gestión del talento humano vinculado a los programas deportivos.</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OBLIGACION 5</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CUOTA 1 Brindé apoyo en las actividades y en la elaboración de la planificación de microciclos, mesociclos y sesiones de entrenamiento de la preselección Cali en levantamiento de pesas, aportando al fortalecimiento metodológico y técnico de los procesos de preparación. Este acompañamiento tuvo como propósito garantizar la adecuada ejecución del calendario competitivo y contribuir de manera significativa al cumplimiento de los objetivos institucionales de la Secretaría de Deporte y Recreación.</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CUOTA 2 Durante este periodo no fui requerido para desarrollar actividades vinculadas al cumplimiento de la obligación</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OBLIGACION 6</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CUOTA 1 Brindé acompañamiento asistiendo al Zonal Departamental Intercolegiados desarrollado en la ciudad de Palmira, donde tuvo presencia la preselección Cali. Este evento permitió evidenciar los avances en los procesos de preparación y evaluar el desempeño de los atletas en un escenario competitivo. De igual forma, se fortalecieron sus proyecciones hacia futuras competencias. Todo ello aportó al cumplimiento de los objetivos institucionales de la Secretaría del Deporte y la Recreación de Cali.</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rtl w:val="0"/>
              </w:rPr>
              <w:t xml:space="preserve">CUOTA 2 Durante este periodo no fui requerido para desarrollar actividades vinculadas al cumplimiento de la obligación</w:t>
            </w:r>
            <w:r w:rsidDel="00000000" w:rsidR="00000000" w:rsidRPr="00000000">
              <w:rPr>
                <w:rtl w:val="0"/>
              </w:rPr>
            </w:r>
          </w:p>
          <w:p w:rsidR="00000000" w:rsidDel="00000000" w:rsidP="00000000" w:rsidRDefault="00000000" w:rsidRPr="00000000" w14:paraId="0000009C">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MEDIO DE VERIFICACIÓN:</w:t>
            </w: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Las evidencias de lo relacionado se encuentran en el siguiente link: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Roboto" w:cs="Roboto" w:eastAsia="Roboto" w:hAnsi="Roboto"/>
                <w:color w:val="434343"/>
                <w:sz w:val="20"/>
                <w:szCs w:val="20"/>
                <w:rtl w:val="0"/>
              </w:rPr>
              <w:t xml:space="preserve">https://drive.google.com/drive/folders/1f6gElGXSPeP3rLkbUsQuZSSzWTiKiUMC?usp=sharing</w:t>
            </w: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wp:posOffset>
                  </wp:positionH>
                  <wp:positionV relativeFrom="paragraph">
                    <wp:posOffset>441325</wp:posOffset>
                  </wp:positionV>
                  <wp:extent cx="2066925" cy="447675"/>
                  <wp:effectExtent b="0" l="0" r="0" t="0"/>
                  <wp:wrapNone/>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066925" cy="447675"/>
                          </a:xfrm>
                          <a:prstGeom prst="rect"/>
                          <a:ln/>
                        </pic:spPr>
                      </pic:pic>
                    </a:graphicData>
                  </a:graphic>
                </wp:anchor>
              </w:drawing>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FECHA DE TRANSACCIÓN: </w:t>
            </w: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Fonts w:ascii="Arial" w:cs="Arial" w:eastAsia="Arial" w:hAnsi="Arial"/>
                <w:rtl w:val="0"/>
              </w:rPr>
              <w:t xml:space="preserve">27</w:t>
            </w:r>
            <w:r w:rsidDel="00000000" w:rsidR="00000000" w:rsidRPr="00000000">
              <w:rPr>
                <w:rFonts w:ascii="Arial" w:cs="Arial" w:eastAsia="Arial" w:hAnsi="Arial"/>
                <w:i w:val="0"/>
                <w:iCs w:val="0"/>
                <w:smallCaps w:val="0"/>
                <w:strike w:val="0"/>
                <w:color w:val="000000"/>
                <w:u w:val="none"/>
                <w:vertAlign w:val="baseline"/>
                <w:rtl w:val="0"/>
              </w:rPr>
              <w:t xml:space="preserve">/</w:t>
            </w:r>
            <w:r w:rsidDel="00000000" w:rsidR="00000000" w:rsidRPr="00000000">
              <w:rPr>
                <w:rFonts w:ascii="Arial" w:cs="Arial" w:eastAsia="Arial" w:hAnsi="Arial"/>
                <w:rtl w:val="0"/>
              </w:rPr>
              <w:t xml:space="preserve">10</w:t>
            </w:r>
            <w:r w:rsidDel="00000000" w:rsidR="00000000" w:rsidRPr="00000000">
              <w:rPr>
                <w:rFonts w:ascii="Arial" w:cs="Arial" w:eastAsia="Arial" w:hAnsi="Arial"/>
                <w:i w:val="0"/>
                <w:iCs w:val="0"/>
                <w:smallCaps w:val="0"/>
                <w:strike w:val="0"/>
                <w:color w:val="000000"/>
                <w:u w:val="none"/>
                <w:vertAlign w:val="baseline"/>
                <w:rtl w:val="0"/>
              </w:rPr>
              <w:t xml:space="preserve">/2025</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tc>
      </w:tr>
    </w:tbl>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iCs w:val="0"/>
          <w:smallCaps w:val="0"/>
          <w:strike w:val="0"/>
          <w:color w:val="000000"/>
          <w:u w:val="none"/>
          <w:vertAlign w:val="baseline"/>
        </w:rPr>
      </w:pPr>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Narr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ArialNarrow-regular.ttf"/><Relationship Id="rId6" Type="http://schemas.openxmlformats.org/officeDocument/2006/relationships/font" Target="fonts/ArialNarrow-bold.ttf"/><Relationship Id="rId7" Type="http://schemas.openxmlformats.org/officeDocument/2006/relationships/font" Target="fonts/ArialNarrow-italic.ttf"/><Relationship Id="rId8"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5v8PDwPGbJK05/x2TjeIEzDGPQ==">CgMxLjAyDmguaWNzODhzN3ljMWZ5Mg5oLmR5czNhb2hwNmJwZDIOaC4xaXRndXJjdndiMmIyDmgueGFvZng4bXpwbjduOAByITE5bmdSQ09sUWJ4M3pqdWRtNm1HNTBOSXlhM2xZdzlBMA==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2025-06-12T16:28:00Z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